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B07323" w:rsidRPr="00AC2486" w14:paraId="52C36F3B" w14:textId="77777777" w:rsidTr="00582361">
        <w:trPr>
          <w:trHeight w:val="295"/>
        </w:trPr>
        <w:tc>
          <w:tcPr>
            <w:tcW w:w="1519" w:type="dxa"/>
            <w:shd w:val="clear" w:color="auto" w:fill="00B050"/>
          </w:tcPr>
          <w:p w14:paraId="377D3E1F" w14:textId="77777777" w:rsidR="00B07323" w:rsidRPr="00AC2486" w:rsidRDefault="00B07323"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5AC500FA" w14:textId="62069C22" w:rsidR="00B07323" w:rsidRPr="009A7696" w:rsidRDefault="00343CF7" w:rsidP="00582361">
            <w:pPr>
              <w:rPr>
                <w:bCs/>
                <w:sz w:val="24"/>
                <w:szCs w:val="24"/>
              </w:rPr>
            </w:pPr>
            <w:r>
              <w:rPr>
                <w:bCs/>
                <w:sz w:val="24"/>
                <w:szCs w:val="24"/>
              </w:rPr>
              <w:t>Q</w:t>
            </w:r>
            <w:r w:rsidR="00B07323" w:rsidRPr="00B07323">
              <w:rPr>
                <w:bCs/>
                <w:sz w:val="24"/>
                <w:szCs w:val="24"/>
              </w:rPr>
              <w:t>uitting smoking</w:t>
            </w:r>
            <w:r>
              <w:rPr>
                <w:bCs/>
                <w:sz w:val="24"/>
                <w:szCs w:val="24"/>
              </w:rPr>
              <w:t xml:space="preserve"> and COPD</w:t>
            </w:r>
          </w:p>
        </w:tc>
      </w:tr>
      <w:tr w:rsidR="00B07323" w:rsidRPr="00AC2486" w14:paraId="33ECA9A1" w14:textId="77777777" w:rsidTr="00582361">
        <w:trPr>
          <w:trHeight w:val="295"/>
        </w:trPr>
        <w:tc>
          <w:tcPr>
            <w:tcW w:w="1519" w:type="dxa"/>
            <w:shd w:val="clear" w:color="auto" w:fill="00B050"/>
          </w:tcPr>
          <w:p w14:paraId="2E8F004E" w14:textId="77777777" w:rsidR="00B07323" w:rsidRDefault="00B07323"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3F0B69F5" w14:textId="5AF08771" w:rsidR="00B07323" w:rsidRDefault="00343CF7" w:rsidP="00582361">
            <w:pPr>
              <w:rPr>
                <w:bCs/>
                <w:sz w:val="24"/>
                <w:szCs w:val="24"/>
              </w:rPr>
            </w:pPr>
            <w:r w:rsidRPr="00343CF7">
              <w:rPr>
                <w:bCs/>
                <w:sz w:val="24"/>
                <w:szCs w:val="24"/>
              </w:rPr>
              <w:t>NPS-CA-NP-00927, 06/2024</w:t>
            </w:r>
          </w:p>
        </w:tc>
      </w:tr>
    </w:tbl>
    <w:p w14:paraId="19346639" w14:textId="77777777" w:rsidR="00B07323" w:rsidRPr="00AC2486" w:rsidRDefault="00B07323" w:rsidP="00B07323">
      <w:pPr>
        <w:rPr>
          <w:b/>
          <w:sz w:val="24"/>
          <w:szCs w:val="24"/>
        </w:rPr>
      </w:pPr>
    </w:p>
    <w:tbl>
      <w:tblPr>
        <w:tblStyle w:val="TableGrid"/>
        <w:tblW w:w="0" w:type="auto"/>
        <w:tblLook w:val="04A0" w:firstRow="1" w:lastRow="0" w:firstColumn="1" w:lastColumn="0" w:noHBand="0" w:noVBand="1"/>
      </w:tblPr>
      <w:tblGrid>
        <w:gridCol w:w="3325"/>
        <w:gridCol w:w="7380"/>
        <w:gridCol w:w="7740"/>
      </w:tblGrid>
      <w:tr w:rsidR="00B07323" w:rsidRPr="00AC2486" w14:paraId="1CBE543A" w14:textId="77777777" w:rsidTr="00582361">
        <w:tc>
          <w:tcPr>
            <w:tcW w:w="3325" w:type="dxa"/>
          </w:tcPr>
          <w:p w14:paraId="0A425F4B" w14:textId="77777777" w:rsidR="00B07323" w:rsidRPr="00AC2486" w:rsidRDefault="00B07323" w:rsidP="00582361">
            <w:pPr>
              <w:rPr>
                <w:sz w:val="24"/>
                <w:szCs w:val="24"/>
              </w:rPr>
            </w:pPr>
          </w:p>
        </w:tc>
        <w:tc>
          <w:tcPr>
            <w:tcW w:w="7380" w:type="dxa"/>
          </w:tcPr>
          <w:p w14:paraId="2F4E77C5" w14:textId="77777777" w:rsidR="00B07323" w:rsidRPr="00AC2486" w:rsidRDefault="00B07323" w:rsidP="00582361">
            <w:pPr>
              <w:jc w:val="center"/>
              <w:rPr>
                <w:b/>
                <w:sz w:val="24"/>
                <w:szCs w:val="24"/>
              </w:rPr>
            </w:pPr>
            <w:r w:rsidRPr="00AC2486">
              <w:rPr>
                <w:b/>
                <w:sz w:val="24"/>
                <w:szCs w:val="24"/>
              </w:rPr>
              <w:t>English</w:t>
            </w:r>
          </w:p>
        </w:tc>
        <w:tc>
          <w:tcPr>
            <w:tcW w:w="7740" w:type="dxa"/>
          </w:tcPr>
          <w:p w14:paraId="70558AE5" w14:textId="77777777" w:rsidR="00B07323" w:rsidRPr="00AC2486" w:rsidRDefault="00B07323" w:rsidP="00582361">
            <w:pPr>
              <w:jc w:val="center"/>
              <w:rPr>
                <w:b/>
                <w:sz w:val="24"/>
                <w:szCs w:val="24"/>
              </w:rPr>
            </w:pPr>
            <w:r w:rsidRPr="00AC2486">
              <w:rPr>
                <w:b/>
                <w:sz w:val="24"/>
                <w:szCs w:val="24"/>
              </w:rPr>
              <w:t>French</w:t>
            </w:r>
          </w:p>
        </w:tc>
      </w:tr>
      <w:tr w:rsidR="00B07323" w:rsidRPr="00AC2486" w14:paraId="0D4C7DDC" w14:textId="77777777" w:rsidTr="00582361">
        <w:tc>
          <w:tcPr>
            <w:tcW w:w="3325" w:type="dxa"/>
          </w:tcPr>
          <w:p w14:paraId="4CB1F13D" w14:textId="77777777" w:rsidR="00B07323" w:rsidRPr="003618C8" w:rsidRDefault="00B07323" w:rsidP="00582361">
            <w:pPr>
              <w:rPr>
                <w:b/>
                <w:bCs/>
                <w:sz w:val="24"/>
                <w:szCs w:val="24"/>
              </w:rPr>
            </w:pPr>
            <w:r>
              <w:rPr>
                <w:b/>
                <w:bCs/>
                <w:sz w:val="24"/>
                <w:szCs w:val="24"/>
              </w:rPr>
              <w:t>Post i</w:t>
            </w:r>
            <w:r w:rsidRPr="003618C8">
              <w:rPr>
                <w:b/>
                <w:bCs/>
                <w:sz w:val="24"/>
                <w:szCs w:val="24"/>
              </w:rPr>
              <w:t xml:space="preserve">mage </w:t>
            </w:r>
          </w:p>
        </w:tc>
        <w:tc>
          <w:tcPr>
            <w:tcW w:w="7380" w:type="dxa"/>
          </w:tcPr>
          <w:p w14:paraId="61808587" w14:textId="74BD1C63" w:rsidR="00B07323" w:rsidRPr="00AC2486" w:rsidRDefault="00B07323" w:rsidP="00582361">
            <w:pPr>
              <w:jc w:val="center"/>
              <w:rPr>
                <w:b/>
                <w:sz w:val="24"/>
                <w:szCs w:val="24"/>
              </w:rPr>
            </w:pPr>
            <w:r>
              <w:rPr>
                <w:b/>
                <w:noProof/>
                <w:sz w:val="24"/>
                <w:szCs w:val="24"/>
                <w14:ligatures w14:val="standardContextual"/>
              </w:rPr>
              <w:drawing>
                <wp:inline distT="0" distB="0" distL="0" distR="0" wp14:anchorId="15F70937" wp14:editId="00314EA7">
                  <wp:extent cx="2714625" cy="2714625"/>
                  <wp:effectExtent l="0" t="0" r="9525" b="9525"/>
                  <wp:docPr id="1533756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756920" name="Picture 1533756920"/>
                          <pic:cNvPicPr/>
                        </pic:nvPicPr>
                        <pic:blipFill>
                          <a:blip r:embed="rId4" cstate="print">
                            <a:extLst>
                              <a:ext uri="{28A0092B-C50C-407E-A947-70E740481C1C}">
                                <a14:useLocalDpi xmlns:a14="http://schemas.microsoft.com/office/drawing/2010/main" val="0"/>
                              </a:ext>
                            </a:extLst>
                          </a:blip>
                          <a:stretch>
                            <a:fillRect/>
                          </a:stretch>
                        </pic:blipFill>
                        <pic:spPr>
                          <a:xfrm>
                            <a:off x="0" y="0"/>
                            <a:ext cx="2714625" cy="2714625"/>
                          </a:xfrm>
                          <a:prstGeom prst="rect">
                            <a:avLst/>
                          </a:prstGeom>
                        </pic:spPr>
                      </pic:pic>
                    </a:graphicData>
                  </a:graphic>
                </wp:inline>
              </w:drawing>
            </w:r>
          </w:p>
        </w:tc>
        <w:tc>
          <w:tcPr>
            <w:tcW w:w="7740" w:type="dxa"/>
          </w:tcPr>
          <w:p w14:paraId="1A8F7A1E" w14:textId="41E776A7" w:rsidR="00B07323" w:rsidRPr="00AC2486" w:rsidRDefault="00B07323" w:rsidP="00582361">
            <w:pPr>
              <w:jc w:val="center"/>
              <w:rPr>
                <w:b/>
                <w:sz w:val="24"/>
                <w:szCs w:val="24"/>
              </w:rPr>
            </w:pPr>
            <w:r>
              <w:rPr>
                <w:b/>
                <w:noProof/>
                <w:sz w:val="24"/>
                <w:szCs w:val="24"/>
                <w14:ligatures w14:val="standardContextual"/>
              </w:rPr>
              <w:drawing>
                <wp:inline distT="0" distB="0" distL="0" distR="0" wp14:anchorId="67BFC28D" wp14:editId="0B7AC702">
                  <wp:extent cx="2705100" cy="2705100"/>
                  <wp:effectExtent l="0" t="0" r="0" b="0"/>
                  <wp:docPr id="1042562940" name="Picture 2" descr="A cigarette with a broken cigar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562940" name="Picture 2" descr="A cigarette with a broken cigarett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05100" cy="2705100"/>
                          </a:xfrm>
                          <a:prstGeom prst="rect">
                            <a:avLst/>
                          </a:prstGeom>
                        </pic:spPr>
                      </pic:pic>
                    </a:graphicData>
                  </a:graphic>
                </wp:inline>
              </w:drawing>
            </w:r>
          </w:p>
        </w:tc>
      </w:tr>
      <w:tr w:rsidR="00B07323" w:rsidRPr="00F935D8" w14:paraId="4065D00C" w14:textId="77777777" w:rsidTr="00582361">
        <w:tc>
          <w:tcPr>
            <w:tcW w:w="3325" w:type="dxa"/>
          </w:tcPr>
          <w:p w14:paraId="4A8513CC" w14:textId="77777777" w:rsidR="00B07323" w:rsidRPr="00B41E35" w:rsidRDefault="00B07323"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530A685F" w14:textId="77777777" w:rsidR="00B07323" w:rsidRPr="00B07323" w:rsidRDefault="00B07323" w:rsidP="00B07323">
            <w:pPr>
              <w:rPr>
                <w:rFonts w:cstheme="minorHAnsi"/>
                <w:sz w:val="24"/>
                <w:szCs w:val="24"/>
              </w:rPr>
            </w:pPr>
            <w:r w:rsidRPr="00B07323">
              <w:rPr>
                <w:rFonts w:cstheme="minorHAnsi"/>
                <w:sz w:val="24"/>
                <w:szCs w:val="24"/>
              </w:rPr>
              <w:t>Did you know that chronic obstructive pulmonary disease (COPD) is often caused by smoking?</w:t>
            </w:r>
          </w:p>
          <w:p w14:paraId="5152E492" w14:textId="77777777" w:rsidR="00B07323" w:rsidRPr="00B07323" w:rsidRDefault="00B07323" w:rsidP="00B07323">
            <w:pPr>
              <w:rPr>
                <w:rFonts w:cstheme="minorHAnsi"/>
                <w:sz w:val="24"/>
                <w:szCs w:val="24"/>
              </w:rPr>
            </w:pPr>
          </w:p>
          <w:p w14:paraId="741789A1" w14:textId="77777777" w:rsidR="00B07323" w:rsidRPr="00B07323" w:rsidRDefault="00B07323" w:rsidP="00B07323">
            <w:pPr>
              <w:rPr>
                <w:rFonts w:cstheme="minorHAnsi"/>
                <w:sz w:val="24"/>
                <w:szCs w:val="24"/>
              </w:rPr>
            </w:pPr>
            <w:r w:rsidRPr="00B07323">
              <w:rPr>
                <w:rFonts w:cstheme="minorHAnsi"/>
                <w:sz w:val="24"/>
                <w:szCs w:val="24"/>
              </w:rPr>
              <w:t xml:space="preserve">For anyone, quitting smoking has significant health benefits and should be considered as you work towards a healthier lifestyle. For those who smoke and are living with COPD, it is important that quitting smoking becomes part of your treatment plan.  </w:t>
            </w:r>
          </w:p>
          <w:p w14:paraId="4607E876" w14:textId="77777777" w:rsidR="00B07323" w:rsidRPr="00B07323" w:rsidRDefault="00B07323" w:rsidP="00B07323">
            <w:pPr>
              <w:rPr>
                <w:rFonts w:cstheme="minorHAnsi"/>
                <w:sz w:val="24"/>
                <w:szCs w:val="24"/>
              </w:rPr>
            </w:pPr>
          </w:p>
          <w:p w14:paraId="6E4A2A2D" w14:textId="77777777" w:rsidR="00B07323" w:rsidRDefault="00B07323" w:rsidP="00B07323">
            <w:pPr>
              <w:rPr>
                <w:rFonts w:cstheme="minorHAnsi"/>
                <w:sz w:val="24"/>
                <w:szCs w:val="24"/>
              </w:rPr>
            </w:pPr>
            <w:r w:rsidRPr="00B07323">
              <w:rPr>
                <w:rFonts w:cstheme="minorHAnsi"/>
                <w:sz w:val="24"/>
                <w:szCs w:val="24"/>
              </w:rPr>
              <w:t>The pharmacy team understands that quitting smoking can be difficult, and we want to help. When you are ready to quit, we can share information on nicotine replacement therapy and prescription medications to curb cravings and answer any questions you might have.</w:t>
            </w:r>
            <w:r>
              <w:rPr>
                <w:rFonts w:cstheme="minorHAnsi"/>
                <w:sz w:val="24"/>
                <w:szCs w:val="24"/>
              </w:rPr>
              <w:t xml:space="preserve"> </w:t>
            </w:r>
          </w:p>
          <w:p w14:paraId="0EECF0E7" w14:textId="77777777" w:rsidR="00B07323" w:rsidRDefault="00B07323" w:rsidP="00B07323">
            <w:pPr>
              <w:rPr>
                <w:rFonts w:cstheme="minorHAnsi"/>
                <w:sz w:val="24"/>
                <w:szCs w:val="24"/>
              </w:rPr>
            </w:pPr>
          </w:p>
          <w:p w14:paraId="6E555FC2" w14:textId="25CC096A" w:rsidR="00B07323" w:rsidRPr="00795B27" w:rsidRDefault="00B07323" w:rsidP="00B07323">
            <w:pPr>
              <w:rPr>
                <w:rFonts w:cstheme="minorHAnsi"/>
                <w:sz w:val="24"/>
                <w:szCs w:val="24"/>
              </w:rPr>
            </w:pPr>
            <w:r w:rsidRPr="00B07323">
              <w:rPr>
                <w:rFonts w:cstheme="minorHAnsi"/>
                <w:sz w:val="24"/>
                <w:szCs w:val="24"/>
              </w:rPr>
              <w:t>#COPD</w:t>
            </w:r>
            <w:r>
              <w:rPr>
                <w:rFonts w:cstheme="minorHAnsi"/>
                <w:sz w:val="24"/>
                <w:szCs w:val="24"/>
              </w:rPr>
              <w:t xml:space="preserve"> </w:t>
            </w:r>
            <w:r w:rsidRPr="00B07323">
              <w:rPr>
                <w:rFonts w:cstheme="minorHAnsi"/>
                <w:sz w:val="24"/>
                <w:szCs w:val="24"/>
              </w:rPr>
              <w:t>#SmokingCessation</w:t>
            </w:r>
            <w:r>
              <w:rPr>
                <w:rFonts w:cstheme="minorHAnsi"/>
                <w:sz w:val="24"/>
                <w:szCs w:val="24"/>
              </w:rPr>
              <w:t xml:space="preserve"> </w:t>
            </w:r>
            <w:r w:rsidRPr="00B07323">
              <w:rPr>
                <w:rFonts w:cstheme="minorHAnsi"/>
                <w:sz w:val="24"/>
                <w:szCs w:val="24"/>
              </w:rPr>
              <w:t>#QuitSmoking</w:t>
            </w:r>
          </w:p>
        </w:tc>
        <w:tc>
          <w:tcPr>
            <w:tcW w:w="7740" w:type="dxa"/>
          </w:tcPr>
          <w:p w14:paraId="0EFE4238" w14:textId="77777777" w:rsidR="00B07323" w:rsidRPr="00B07323" w:rsidRDefault="00B07323" w:rsidP="00B07323">
            <w:pPr>
              <w:rPr>
                <w:sz w:val="24"/>
                <w:szCs w:val="24"/>
                <w:lang w:val="fr-CA"/>
              </w:rPr>
            </w:pPr>
            <w:r w:rsidRPr="00B07323">
              <w:rPr>
                <w:sz w:val="24"/>
                <w:szCs w:val="24"/>
                <w:lang w:val="fr-CA"/>
              </w:rPr>
              <w:t>Saviez-vous que la maladie pulmonaire obstructive chronique (MPOC) est souvent causée par le tabagisme?</w:t>
            </w:r>
          </w:p>
          <w:p w14:paraId="4B3F187D" w14:textId="77777777" w:rsidR="00B07323" w:rsidRPr="00B07323" w:rsidRDefault="00B07323" w:rsidP="00B07323">
            <w:pPr>
              <w:rPr>
                <w:sz w:val="24"/>
                <w:szCs w:val="24"/>
                <w:lang w:val="fr-CA"/>
              </w:rPr>
            </w:pPr>
          </w:p>
          <w:p w14:paraId="4E9B4B73" w14:textId="77777777" w:rsidR="00B07323" w:rsidRPr="00B07323" w:rsidRDefault="00B07323" w:rsidP="00B07323">
            <w:pPr>
              <w:rPr>
                <w:sz w:val="24"/>
                <w:szCs w:val="24"/>
                <w:lang w:val="fr-CA"/>
              </w:rPr>
            </w:pPr>
            <w:r w:rsidRPr="00B07323">
              <w:rPr>
                <w:sz w:val="24"/>
                <w:szCs w:val="24"/>
                <w:lang w:val="fr-CA"/>
              </w:rPr>
              <w:t>Pour tout le monde, arrêter de fumer présente des avantages considérables pour la santé et doit être envisagé dans le cadre d’un mode de vie plus sain. Pour les fumeurs atteints de MPOC, il est important que l’arrêt du tabac fasse partie de leur plan de traitement.</w:t>
            </w:r>
          </w:p>
          <w:p w14:paraId="36AA6507" w14:textId="77777777" w:rsidR="00B07323" w:rsidRPr="00B07323" w:rsidRDefault="00B07323" w:rsidP="00B07323">
            <w:pPr>
              <w:rPr>
                <w:sz w:val="24"/>
                <w:szCs w:val="24"/>
                <w:lang w:val="fr-CA"/>
              </w:rPr>
            </w:pPr>
          </w:p>
          <w:p w14:paraId="721EEF17" w14:textId="77777777" w:rsidR="00B07323" w:rsidRDefault="00B07323" w:rsidP="00B07323">
            <w:pPr>
              <w:rPr>
                <w:sz w:val="24"/>
                <w:szCs w:val="24"/>
                <w:lang w:val="fr-CA"/>
              </w:rPr>
            </w:pPr>
            <w:r w:rsidRPr="00B07323">
              <w:rPr>
                <w:sz w:val="24"/>
                <w:szCs w:val="24"/>
                <w:lang w:val="fr-CA"/>
              </w:rPr>
              <w:t>L’équipe de la pharmacie comprend qu’il peut être difficile d’arrêter de fumer, et nous voulons vous aider. Lorsque vous serez prêt à arrêter de fumer, nous pourrons vous donner des renseignements sur les thérapies de remplacement de la nicotine et les médicaments prescrits pour réduire les envies de fumer, et répondre à toutes vos questions.</w:t>
            </w:r>
          </w:p>
          <w:p w14:paraId="200F8FF1" w14:textId="77777777" w:rsidR="00B07323" w:rsidRDefault="00B07323" w:rsidP="00B07323">
            <w:pPr>
              <w:rPr>
                <w:sz w:val="24"/>
                <w:szCs w:val="24"/>
                <w:lang w:val="fr-CA"/>
              </w:rPr>
            </w:pPr>
          </w:p>
          <w:p w14:paraId="5C478FD5" w14:textId="2A48FEE8" w:rsidR="00B07323" w:rsidRPr="00B271B0" w:rsidRDefault="00B07323" w:rsidP="00B07323">
            <w:pPr>
              <w:rPr>
                <w:sz w:val="24"/>
                <w:szCs w:val="24"/>
                <w:lang w:val="fr-CA"/>
              </w:rPr>
            </w:pPr>
            <w:r w:rsidRPr="00B07323">
              <w:rPr>
                <w:sz w:val="24"/>
                <w:szCs w:val="24"/>
                <w:lang w:val="fr-CA"/>
              </w:rPr>
              <w:t>#MPOC</w:t>
            </w:r>
            <w:r>
              <w:rPr>
                <w:sz w:val="24"/>
                <w:szCs w:val="24"/>
                <w:lang w:val="fr-CA"/>
              </w:rPr>
              <w:t xml:space="preserve"> </w:t>
            </w:r>
            <w:r w:rsidRPr="00B07323">
              <w:rPr>
                <w:sz w:val="24"/>
                <w:szCs w:val="24"/>
                <w:lang w:val="fr-CA"/>
              </w:rPr>
              <w:t>#AbandonDuTabac</w:t>
            </w:r>
            <w:r>
              <w:rPr>
                <w:sz w:val="24"/>
                <w:szCs w:val="24"/>
                <w:lang w:val="fr-CA"/>
              </w:rPr>
              <w:t xml:space="preserve"> </w:t>
            </w:r>
            <w:r w:rsidRPr="00B07323">
              <w:rPr>
                <w:sz w:val="24"/>
                <w:szCs w:val="24"/>
                <w:lang w:val="fr-CA"/>
              </w:rPr>
              <w:t>#ArreterDeFumer</w:t>
            </w:r>
          </w:p>
        </w:tc>
      </w:tr>
      <w:tr w:rsidR="00B07323" w:rsidRPr="00F935D8" w14:paraId="3F49C3C2" w14:textId="77777777" w:rsidTr="00582361">
        <w:tc>
          <w:tcPr>
            <w:tcW w:w="3325" w:type="dxa"/>
          </w:tcPr>
          <w:p w14:paraId="1CEB24E4" w14:textId="77777777" w:rsidR="00B07323" w:rsidRDefault="00B07323"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7A43511A" w14:textId="77777777" w:rsidR="00B07323" w:rsidRPr="00B07323" w:rsidRDefault="00B07323" w:rsidP="00B07323">
            <w:pPr>
              <w:tabs>
                <w:tab w:val="left" w:pos="1470"/>
              </w:tabs>
              <w:rPr>
                <w:rFonts w:cstheme="minorHAnsi"/>
                <w:sz w:val="24"/>
                <w:szCs w:val="24"/>
              </w:rPr>
            </w:pPr>
            <w:r w:rsidRPr="00B07323">
              <w:rPr>
                <w:rFonts w:cstheme="minorHAnsi"/>
                <w:sz w:val="24"/>
                <w:szCs w:val="24"/>
              </w:rPr>
              <w:t>Did you know that chronic obstructive pulmonary disease (COPD) is often caused by smoking?</w:t>
            </w:r>
          </w:p>
          <w:p w14:paraId="038B42B1" w14:textId="77777777" w:rsidR="00B07323" w:rsidRPr="00B07323" w:rsidRDefault="00B07323" w:rsidP="00B07323">
            <w:pPr>
              <w:tabs>
                <w:tab w:val="left" w:pos="1470"/>
              </w:tabs>
              <w:rPr>
                <w:rFonts w:cstheme="minorHAnsi"/>
                <w:sz w:val="24"/>
                <w:szCs w:val="24"/>
              </w:rPr>
            </w:pPr>
          </w:p>
          <w:p w14:paraId="108A37AD" w14:textId="77777777" w:rsidR="00B07323" w:rsidRPr="00B07323" w:rsidRDefault="00B07323" w:rsidP="00B07323">
            <w:pPr>
              <w:tabs>
                <w:tab w:val="left" w:pos="1470"/>
              </w:tabs>
              <w:rPr>
                <w:rFonts w:cstheme="minorHAnsi"/>
                <w:sz w:val="24"/>
                <w:szCs w:val="24"/>
              </w:rPr>
            </w:pPr>
            <w:r w:rsidRPr="00B07323">
              <w:rPr>
                <w:rFonts w:cstheme="minorHAnsi"/>
                <w:sz w:val="24"/>
                <w:szCs w:val="24"/>
              </w:rPr>
              <w:t xml:space="preserve">For anyone, quitting smoking has significant health benefits and should be considered as you work towards a healthier lifestyle. For those who smoke and are living with COPD, it is important that quitting smoking becomes part of your treatment plan.  </w:t>
            </w:r>
          </w:p>
          <w:p w14:paraId="2186A43E" w14:textId="77777777" w:rsidR="00B07323" w:rsidRPr="00B07323" w:rsidRDefault="00B07323" w:rsidP="00B07323">
            <w:pPr>
              <w:tabs>
                <w:tab w:val="left" w:pos="1470"/>
              </w:tabs>
              <w:rPr>
                <w:rFonts w:cstheme="minorHAnsi"/>
                <w:sz w:val="24"/>
                <w:szCs w:val="24"/>
              </w:rPr>
            </w:pPr>
          </w:p>
          <w:p w14:paraId="4557A16F" w14:textId="77777777" w:rsidR="00B07323" w:rsidRPr="00B07323" w:rsidRDefault="00B07323" w:rsidP="00B07323">
            <w:pPr>
              <w:tabs>
                <w:tab w:val="left" w:pos="1470"/>
              </w:tabs>
              <w:rPr>
                <w:rFonts w:cstheme="minorHAnsi"/>
                <w:sz w:val="24"/>
                <w:szCs w:val="24"/>
              </w:rPr>
            </w:pPr>
            <w:r w:rsidRPr="00B07323">
              <w:rPr>
                <w:rFonts w:cstheme="minorHAnsi"/>
                <w:sz w:val="24"/>
                <w:szCs w:val="24"/>
              </w:rPr>
              <w:t xml:space="preserve">The pharmacy team understands that quitting smoking can be difficult, and we want to help. When you are ready to quit, we can share information on nicotine replacement therapy and prescription medications to curb cravings and answer any questions you might have. </w:t>
            </w:r>
          </w:p>
          <w:p w14:paraId="4DD90108" w14:textId="77777777" w:rsidR="00B07323" w:rsidRPr="00B07323" w:rsidRDefault="00B07323" w:rsidP="00B07323">
            <w:pPr>
              <w:tabs>
                <w:tab w:val="left" w:pos="1470"/>
              </w:tabs>
              <w:rPr>
                <w:rFonts w:cstheme="minorHAnsi"/>
                <w:sz w:val="24"/>
                <w:szCs w:val="24"/>
              </w:rPr>
            </w:pPr>
          </w:p>
          <w:p w14:paraId="03F31214" w14:textId="1909645A" w:rsidR="00B07323" w:rsidRDefault="00B07323" w:rsidP="00B07323">
            <w:pPr>
              <w:tabs>
                <w:tab w:val="left" w:pos="1470"/>
              </w:tabs>
              <w:rPr>
                <w:rFonts w:cstheme="minorHAnsi"/>
                <w:sz w:val="24"/>
                <w:szCs w:val="24"/>
              </w:rPr>
            </w:pPr>
            <w:r w:rsidRPr="00B07323">
              <w:rPr>
                <w:rFonts w:cstheme="minorHAnsi"/>
                <w:sz w:val="24"/>
                <w:szCs w:val="24"/>
              </w:rPr>
              <w:t>#COPD #SmokingCessation #QuitSmoking</w:t>
            </w:r>
          </w:p>
        </w:tc>
        <w:tc>
          <w:tcPr>
            <w:tcW w:w="7740" w:type="dxa"/>
          </w:tcPr>
          <w:p w14:paraId="044AD5B7" w14:textId="77777777" w:rsidR="00B07323" w:rsidRPr="00B07323" w:rsidRDefault="00B07323" w:rsidP="00B07323">
            <w:pPr>
              <w:rPr>
                <w:sz w:val="24"/>
                <w:szCs w:val="24"/>
                <w:lang w:val="fr-CA"/>
              </w:rPr>
            </w:pPr>
            <w:r w:rsidRPr="00B07323">
              <w:rPr>
                <w:sz w:val="24"/>
                <w:szCs w:val="24"/>
                <w:lang w:val="fr-CA"/>
              </w:rPr>
              <w:lastRenderedPageBreak/>
              <w:t>Saviez-vous que la maladie pulmonaire obstructive chronique (MPOC) est souvent causée par le tabagisme?</w:t>
            </w:r>
          </w:p>
          <w:p w14:paraId="45F5847A" w14:textId="77777777" w:rsidR="00B07323" w:rsidRPr="00B07323" w:rsidRDefault="00B07323" w:rsidP="00B07323">
            <w:pPr>
              <w:rPr>
                <w:sz w:val="24"/>
                <w:szCs w:val="24"/>
                <w:lang w:val="fr-CA"/>
              </w:rPr>
            </w:pPr>
          </w:p>
          <w:p w14:paraId="76E82298" w14:textId="77777777" w:rsidR="00B07323" w:rsidRPr="00B07323" w:rsidRDefault="00B07323" w:rsidP="00B07323">
            <w:pPr>
              <w:rPr>
                <w:sz w:val="24"/>
                <w:szCs w:val="24"/>
                <w:lang w:val="fr-CA"/>
              </w:rPr>
            </w:pPr>
            <w:r w:rsidRPr="00B07323">
              <w:rPr>
                <w:sz w:val="24"/>
                <w:szCs w:val="24"/>
                <w:lang w:val="fr-CA"/>
              </w:rPr>
              <w:t>Pour tout le monde, arrêter de fumer présente des avantages considérables pour la santé et doit être envisagé dans le cadre d’un mode de vie plus sain. Pour les fumeurs atteints de MPOC, il est important que l’arrêt du tabac fasse partie de leur plan de traitement.</w:t>
            </w:r>
          </w:p>
          <w:p w14:paraId="42841F19" w14:textId="77777777" w:rsidR="00B07323" w:rsidRPr="00B07323" w:rsidRDefault="00B07323" w:rsidP="00B07323">
            <w:pPr>
              <w:rPr>
                <w:sz w:val="24"/>
                <w:szCs w:val="24"/>
                <w:lang w:val="fr-CA"/>
              </w:rPr>
            </w:pPr>
          </w:p>
          <w:p w14:paraId="61A9E1EA" w14:textId="77777777" w:rsidR="00B07323" w:rsidRPr="00B07323" w:rsidRDefault="00B07323" w:rsidP="00B07323">
            <w:pPr>
              <w:rPr>
                <w:sz w:val="24"/>
                <w:szCs w:val="24"/>
                <w:lang w:val="fr-CA"/>
              </w:rPr>
            </w:pPr>
            <w:r w:rsidRPr="00B07323">
              <w:rPr>
                <w:sz w:val="24"/>
                <w:szCs w:val="24"/>
                <w:lang w:val="fr-CA"/>
              </w:rPr>
              <w:t>L’équipe de la pharmacie comprend qu’il peut être difficile d’arrêter de fumer, et nous voulons vous aider. Lorsque vous serez prêt à arrêter de fumer, nous pourrons vous donner des renseignements sur les thérapies de remplacement de la nicotine et les médicaments prescrits pour réduire les envies de fumer, et répondre à toutes vos questions.</w:t>
            </w:r>
          </w:p>
          <w:p w14:paraId="4D4CB40F" w14:textId="77777777" w:rsidR="00B07323" w:rsidRPr="00B07323" w:rsidRDefault="00B07323" w:rsidP="00B07323">
            <w:pPr>
              <w:rPr>
                <w:sz w:val="24"/>
                <w:szCs w:val="24"/>
                <w:lang w:val="fr-CA"/>
              </w:rPr>
            </w:pPr>
          </w:p>
          <w:p w14:paraId="1F09352D" w14:textId="12A48C6D" w:rsidR="00B07323" w:rsidRDefault="00B07323" w:rsidP="00B07323">
            <w:pPr>
              <w:rPr>
                <w:sz w:val="24"/>
                <w:szCs w:val="24"/>
                <w:lang w:val="fr-CA"/>
              </w:rPr>
            </w:pPr>
            <w:r w:rsidRPr="00B07323">
              <w:rPr>
                <w:sz w:val="24"/>
                <w:szCs w:val="24"/>
                <w:lang w:val="fr-CA"/>
              </w:rPr>
              <w:t>#MPOC #AbandonDuTabac #ArreterDeFumer</w:t>
            </w:r>
          </w:p>
        </w:tc>
      </w:tr>
      <w:tr w:rsidR="00B07323" w:rsidRPr="00AC2486" w14:paraId="5850535A" w14:textId="77777777" w:rsidTr="00582361">
        <w:trPr>
          <w:trHeight w:val="800"/>
        </w:trPr>
        <w:tc>
          <w:tcPr>
            <w:tcW w:w="3325" w:type="dxa"/>
          </w:tcPr>
          <w:p w14:paraId="0BE7BD1A" w14:textId="77777777" w:rsidR="00B07323" w:rsidRPr="00270D07" w:rsidRDefault="00B07323" w:rsidP="00582361">
            <w:pPr>
              <w:rPr>
                <w:b/>
                <w:sz w:val="24"/>
                <w:szCs w:val="24"/>
              </w:rPr>
            </w:pPr>
            <w:r>
              <w:rPr>
                <w:b/>
                <w:sz w:val="24"/>
                <w:szCs w:val="24"/>
              </w:rPr>
              <w:lastRenderedPageBreak/>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544E36D5" w14:textId="5CEFF5BB" w:rsidR="00B07323" w:rsidRPr="00B271B0" w:rsidRDefault="00B07323" w:rsidP="00582361">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579A5F8C" w14:textId="4A0E80ED" w:rsidR="00B07323" w:rsidRPr="00104231" w:rsidRDefault="00B07323" w:rsidP="00582361">
            <w:pPr>
              <w:rPr>
                <w:sz w:val="24"/>
                <w:szCs w:val="24"/>
                <w:lang w:val="fr-CA"/>
              </w:rPr>
            </w:pPr>
            <w:r>
              <w:rPr>
                <w:sz w:val="24"/>
                <w:szCs w:val="24"/>
                <w:lang w:val="fr-CA"/>
              </w:rPr>
              <w:t>N/A</w:t>
            </w:r>
          </w:p>
        </w:tc>
      </w:tr>
    </w:tbl>
    <w:p w14:paraId="1C9A8734" w14:textId="77777777" w:rsidR="00B07323" w:rsidRDefault="00B07323" w:rsidP="00B07323">
      <w:pPr>
        <w:rPr>
          <w:b/>
          <w:color w:val="00B050"/>
          <w:sz w:val="16"/>
          <w:szCs w:val="16"/>
        </w:rPr>
      </w:pPr>
    </w:p>
    <w:p w14:paraId="36FC49CD" w14:textId="77777777" w:rsidR="00824BAF" w:rsidRDefault="00824BAF"/>
    <w:sectPr w:rsidR="00824BAF" w:rsidSect="00B07323">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323"/>
    <w:rsid w:val="00343CF7"/>
    <w:rsid w:val="0053088B"/>
    <w:rsid w:val="00824BAF"/>
    <w:rsid w:val="00AB7FEE"/>
    <w:rsid w:val="00B07323"/>
    <w:rsid w:val="00D7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DB8B9"/>
  <w15:chartTrackingRefBased/>
  <w15:docId w15:val="{BE533826-8698-43EE-B33C-809185324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323"/>
    <w:rPr>
      <w:kern w:val="0"/>
      <w14:ligatures w14:val="none"/>
    </w:rPr>
  </w:style>
  <w:style w:type="paragraph" w:styleId="Heading1">
    <w:name w:val="heading 1"/>
    <w:basedOn w:val="Normal"/>
    <w:next w:val="Normal"/>
    <w:link w:val="Heading1Char"/>
    <w:uiPriority w:val="9"/>
    <w:qFormat/>
    <w:rsid w:val="00B07323"/>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07323"/>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07323"/>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07323"/>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B07323"/>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B07323"/>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B07323"/>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B07323"/>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B07323"/>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73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73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73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73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73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73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73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73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7323"/>
    <w:rPr>
      <w:rFonts w:eastAsiaTheme="majorEastAsia" w:cstheme="majorBidi"/>
      <w:color w:val="272727" w:themeColor="text1" w:themeTint="D8"/>
    </w:rPr>
  </w:style>
  <w:style w:type="paragraph" w:styleId="Title">
    <w:name w:val="Title"/>
    <w:basedOn w:val="Normal"/>
    <w:next w:val="Normal"/>
    <w:link w:val="TitleChar"/>
    <w:uiPriority w:val="10"/>
    <w:qFormat/>
    <w:rsid w:val="00B0732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073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7323"/>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073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7323"/>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B07323"/>
    <w:rPr>
      <w:i/>
      <w:iCs/>
      <w:color w:val="404040" w:themeColor="text1" w:themeTint="BF"/>
    </w:rPr>
  </w:style>
  <w:style w:type="paragraph" w:styleId="ListParagraph">
    <w:name w:val="List Paragraph"/>
    <w:basedOn w:val="Normal"/>
    <w:uiPriority w:val="34"/>
    <w:qFormat/>
    <w:rsid w:val="00B07323"/>
    <w:pPr>
      <w:ind w:left="720"/>
      <w:contextualSpacing/>
    </w:pPr>
    <w:rPr>
      <w:kern w:val="2"/>
      <w14:ligatures w14:val="standardContextual"/>
    </w:rPr>
  </w:style>
  <w:style w:type="character" w:styleId="IntenseEmphasis">
    <w:name w:val="Intense Emphasis"/>
    <w:basedOn w:val="DefaultParagraphFont"/>
    <w:uiPriority w:val="21"/>
    <w:qFormat/>
    <w:rsid w:val="00B07323"/>
    <w:rPr>
      <w:i/>
      <w:iCs/>
      <w:color w:val="0F4761" w:themeColor="accent1" w:themeShade="BF"/>
    </w:rPr>
  </w:style>
  <w:style w:type="paragraph" w:styleId="IntenseQuote">
    <w:name w:val="Intense Quote"/>
    <w:basedOn w:val="Normal"/>
    <w:next w:val="Normal"/>
    <w:link w:val="IntenseQuoteChar"/>
    <w:uiPriority w:val="30"/>
    <w:qFormat/>
    <w:rsid w:val="00B073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B07323"/>
    <w:rPr>
      <w:i/>
      <w:iCs/>
      <w:color w:val="0F4761" w:themeColor="accent1" w:themeShade="BF"/>
    </w:rPr>
  </w:style>
  <w:style w:type="character" w:styleId="IntenseReference">
    <w:name w:val="Intense Reference"/>
    <w:basedOn w:val="DefaultParagraphFont"/>
    <w:uiPriority w:val="32"/>
    <w:qFormat/>
    <w:rsid w:val="00B07323"/>
    <w:rPr>
      <w:b/>
      <w:bCs/>
      <w:smallCaps/>
      <w:color w:val="0F4761" w:themeColor="accent1" w:themeShade="BF"/>
      <w:spacing w:val="5"/>
    </w:rPr>
  </w:style>
  <w:style w:type="table" w:styleId="TableGrid">
    <w:name w:val="Table Grid"/>
    <w:basedOn w:val="TableNormal"/>
    <w:uiPriority w:val="39"/>
    <w:rsid w:val="00B0732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58839">
      <w:bodyDiv w:val="1"/>
      <w:marLeft w:val="0"/>
      <w:marRight w:val="0"/>
      <w:marTop w:val="0"/>
      <w:marBottom w:val="0"/>
      <w:divBdr>
        <w:top w:val="none" w:sz="0" w:space="0" w:color="auto"/>
        <w:left w:val="none" w:sz="0" w:space="0" w:color="auto"/>
        <w:bottom w:val="none" w:sz="0" w:space="0" w:color="auto"/>
        <w:right w:val="none" w:sz="0" w:space="0" w:color="auto"/>
      </w:divBdr>
    </w:div>
    <w:div w:id="1561283158">
      <w:bodyDiv w:val="1"/>
      <w:marLeft w:val="0"/>
      <w:marRight w:val="0"/>
      <w:marTop w:val="0"/>
      <w:marBottom w:val="0"/>
      <w:divBdr>
        <w:top w:val="none" w:sz="0" w:space="0" w:color="auto"/>
        <w:left w:val="none" w:sz="0" w:space="0" w:color="auto"/>
        <w:bottom w:val="none" w:sz="0" w:space="0" w:color="auto"/>
        <w:right w:val="none" w:sz="0" w:space="0" w:color="auto"/>
      </w:divBdr>
    </w:div>
    <w:div w:id="1835291647">
      <w:bodyDiv w:val="1"/>
      <w:marLeft w:val="0"/>
      <w:marRight w:val="0"/>
      <w:marTop w:val="0"/>
      <w:marBottom w:val="0"/>
      <w:divBdr>
        <w:top w:val="none" w:sz="0" w:space="0" w:color="auto"/>
        <w:left w:val="none" w:sz="0" w:space="0" w:color="auto"/>
        <w:bottom w:val="none" w:sz="0" w:space="0" w:color="auto"/>
        <w:right w:val="none" w:sz="0" w:space="0" w:color="auto"/>
      </w:divBdr>
    </w:div>
    <w:div w:id="190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448</Words>
  <Characters>2559</Characters>
  <Application>Microsoft Office Word</Application>
  <DocSecurity>0</DocSecurity>
  <Lines>21</Lines>
  <Paragraphs>6</Paragraphs>
  <ScaleCrop>false</ScaleCrop>
  <Company>Teva</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3</cp:revision>
  <dcterms:created xsi:type="dcterms:W3CDTF">2024-06-12T18:51:00Z</dcterms:created>
  <dcterms:modified xsi:type="dcterms:W3CDTF">2024-06-20T19:57:00Z</dcterms:modified>
</cp:coreProperties>
</file>